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TIME CLOCK MANAGEMENT POLICY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establishes a time clock management policy to ensure proper documentation of time worked and accurate compensation.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policy emphasizes each employee's responsibility for accurate timekeeping and the legal consequences of inaccurate timekeeping.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PROCEDURE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following timekeeping procedures ensure accurate and complete timekeeping.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clock in before their assigned start time and clock out when going off duty.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clock out each time they leave the work site for any reason other than their assigned work duties.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will be paid from time sheets verified by actual recorded times in the time monitoring system.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clock out for their designated lunch time.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remain clocked in for mandatory meetings. </w:t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forget to clock in or out must submit a letter/form of explanation to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DEPARTMENT/PERSON]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within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 hours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after the end of shift on the day of the incident. 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fail to use the time clock will have their pay delayed and may face disciplinary action.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Correcting Records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individual employees’ time clock information is incorrect or missing,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DEPARTMENT OR PERSON]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will work to correct the record and engage the employee in a conversation to determine the hours worked and the reason for the error or omission.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are not to make any adjustments or manual changes on their recorded time. Should there be a mistake, they should raise the issue with their immediate supervisor.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Making changes in time record without permission from an immediate supervisor or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DEPARTMENT/PERSON]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 a serious offence that will not be tolerated. 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will terminate employment if it is determined that a time record has been falsified and extra time has been added for work not performed or hours have been added for time not spent by the employee.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Management Responsibilities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DEPARTMENT/PERSON]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must verify the accuracy and completeness of all time records by comparing them to schedules and project logs. All overtime must be recorded and approved.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DEPARTMENT/PERSON]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will also ensure that any discrepancy or omission is properly handled.   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lKwPRwdQSmXcIYQbuqfNI6qMRg==">CgMxLjAyCGguZ2pkZ3hzOAByITFjYWF2WVVBdTZpLWNPVEZOMkgtRHR3TDVSLS1lMFA4Wg==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